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center"/>
        <w:rPr>
          <w:rFonts w:ascii="方正黑体_GBK" w:eastAsia="方正黑体_GBK" w:hint="eastAsia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方正黑体_GBK" w:eastAsia="方正黑体_GBK" w:hint="eastAsia"/>
          <w:kern w:val="0"/>
          <w:sz w:val="32"/>
          <w:szCs w:val="32"/>
        </w:rPr>
        <w:t>附件</w:t>
      </w:r>
      <w:r>
        <w:rPr>
          <w:rFonts w:ascii="方正黑体_GBK" w:eastAsia="方正黑体_GBK" w:hint="eastAsia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center"/>
        <w:rPr>
          <w:rFonts w:ascii="方正小标宋_GBK" w:eastAsia="方正小标宋_GBK" w:cs="方正小标宋_GBK"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center"/>
        <w:rPr>
          <w:rFonts w:ascii="方正小标宋_GBK" w:eastAsia="方正小标宋_GBK" w:cs="方正小标宋_GBK" w:hint="eastAsia"/>
          <w:snapToGrid w:val="0"/>
          <w:kern w:val="0"/>
          <w:sz w:val="44"/>
          <w:szCs w:val="44"/>
        </w:rPr>
      </w:pPr>
      <w:r>
        <w:rPr>
          <w:rFonts w:ascii="方正小标宋_GBK" w:eastAsia="方正小标宋_GBK" w:cs="方正小标宋_GBK"/>
          <w:snapToGrid w:val="0"/>
          <w:kern w:val="0"/>
          <w:sz w:val="44"/>
          <w:szCs w:val="44"/>
        </w:rPr>
        <w:t>海南自由贸易港货物</w:t>
      </w:r>
      <w:r>
        <w:rPr>
          <w:rFonts w:ascii="方正小标宋_GBK" w:eastAsia="方正小标宋_GBK" w:cs="方正小标宋_GBK" w:hint="eastAsia"/>
          <w:snapToGrid w:val="0"/>
          <w:kern w:val="0"/>
          <w:sz w:val="44"/>
          <w:szCs w:val="44"/>
        </w:rPr>
        <w:t>适用“零关税”政策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center"/>
        <w:rPr>
          <w:rFonts w:ascii="方正小标宋_GBK" w:eastAsia="方正小标宋_GBK" w:cs="方正小标宋_GBK" w:hint="eastAsia"/>
          <w:snapToGrid w:val="0"/>
          <w:kern w:val="0"/>
          <w:sz w:val="44"/>
          <w:szCs w:val="44"/>
          <w:lang w:eastAsia="zh-CN"/>
        </w:rPr>
      </w:pPr>
      <w:r>
        <w:rPr>
          <w:rFonts w:ascii="方正小标宋_GBK" w:eastAsia="方正小标宋_GBK" w:cs="方正小标宋_GBK" w:hint="eastAsia"/>
          <w:snapToGrid w:val="0"/>
          <w:kern w:val="0"/>
          <w:sz w:val="44"/>
          <w:szCs w:val="44"/>
        </w:rPr>
        <w:t>报关单填</w:t>
      </w:r>
      <w:r>
        <w:rPr>
          <w:rFonts w:ascii="方正小标宋_GBK" w:eastAsia="方正小标宋_GBK" w:cs="方正小标宋_GBK" w:hint="eastAsia"/>
          <w:snapToGrid w:val="0"/>
          <w:kern w:val="0"/>
          <w:sz w:val="44"/>
          <w:szCs w:val="44"/>
          <w:lang w:eastAsia="zh-CN"/>
        </w:rPr>
        <w:t>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center"/>
        <w:rPr>
          <w:rFonts w:ascii="方正黑体_GBK" w:eastAsia="方正黑体_GBK" w:cs="方正黑体_GBK" w:hint="eastAsia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黑体_GBK" w:eastAsia="方正黑体_GBK" w:cs="方正黑体_GBK" w:hint="eastAsia"/>
          <w:snapToGrid w:val="0"/>
          <w:kern w:val="0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napToGrid w:val="0"/>
          <w:kern w:val="0"/>
          <w:sz w:val="32"/>
          <w:szCs w:val="32"/>
          <w:lang w:eastAsia="zh-CN"/>
        </w:rPr>
        <w:t>一、“零关税”</w:t>
      </w:r>
      <w:r>
        <w:rPr>
          <w:rFonts w:ascii="方正黑体_GBK" w:eastAsia="方正黑体_GBK" w:cs="方正黑体_GBK"/>
          <w:snapToGrid w:val="0"/>
          <w:kern w:val="0"/>
          <w:sz w:val="32"/>
          <w:szCs w:val="32"/>
          <w:lang w:eastAsia="zh-CN"/>
        </w:rPr>
        <w:t>进口</w:t>
      </w:r>
      <w:r>
        <w:rPr>
          <w:rFonts w:ascii="方正黑体_GBK" w:eastAsia="方正黑体_GBK" w:cs="方正黑体_GBK" w:hint="eastAsia"/>
          <w:snapToGrid w:val="0"/>
          <w:kern w:val="0"/>
          <w:sz w:val="32"/>
          <w:szCs w:val="32"/>
          <w:lang w:eastAsia="zh-CN"/>
        </w:rPr>
        <w:t>自用生产设备经“一线”进入海南自由贸易港</w:t>
      </w:r>
      <w:r>
        <w:rPr>
          <w:rFonts w:ascii="方正黑体_GBK" w:eastAsia="方正黑体_GBK" w:cs="方正黑体_GBK"/>
          <w:snapToGrid w:val="0"/>
          <w:kern w:val="0"/>
          <w:sz w:val="32"/>
          <w:szCs w:val="32"/>
          <w:lang w:eastAsia="zh-CN"/>
        </w:rPr>
        <w:t>报关单</w:t>
      </w:r>
      <w:r>
        <w:rPr>
          <w:rFonts w:ascii="方正黑体_GBK" w:eastAsia="方正黑体_GBK" w:cs="方正黑体_GBK" w:hint="eastAsia"/>
          <w:snapToGrid w:val="0"/>
          <w:kern w:val="0"/>
          <w:sz w:val="32"/>
          <w:szCs w:val="32"/>
          <w:lang w:eastAsia="zh-CN"/>
        </w:rPr>
        <w:t>填报要求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eastAsia="zh-CN"/>
        </w:rPr>
      </w:pP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val="en-US" w:eastAsia="zh-CN"/>
        </w:rPr>
        <w:t>（一）</w:t>
      </w: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eastAsia="zh-CN"/>
        </w:rPr>
        <w:t>境内收货人。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hint="eastAsia"/>
          <w:snapToGrid w:val="0"/>
          <w:kern w:val="0"/>
          <w:sz w:val="32"/>
          <w:szCs w:val="32"/>
          <w:lang w:eastAsia="zh-CN"/>
        </w:rPr>
      </w:pP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填报享惠主体名称和编码</w:t>
      </w:r>
      <w:r>
        <w:rPr>
          <w:rFonts w:eastAsia="方正仿宋_GBK"/>
          <w:snapToGrid w:val="0"/>
          <w:kern w:val="0"/>
          <w:sz w:val="32"/>
          <w:szCs w:val="32"/>
          <w:lang w:eastAsia="zh-CN"/>
        </w:rPr>
        <w:t>；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委托代理进口的，可填报委托代理企业名称和编码</w:t>
      </w:r>
      <w:r>
        <w:rPr>
          <w:rFonts w:eastAsia="方正仿宋_GBK"/>
          <w:snapToGrid w:val="0"/>
          <w:kern w:val="0"/>
          <w:sz w:val="32"/>
          <w:szCs w:val="32"/>
          <w:lang w:eastAsia="zh-CN"/>
        </w:rPr>
        <w:t>，并随附权责明晰的代理进口协议。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val="en-US" w:eastAsia="zh-CN"/>
        </w:rPr>
        <w:t>（二）消费使用单位。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  <w:lang w:eastAsia="zh-CN"/>
        </w:rPr>
      </w:pP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填报享惠主体名称和编码。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Chars="200" w:firstLine="640"/>
        <w:textAlignment w:val="center"/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eastAsia="zh-CN"/>
        </w:rPr>
      </w:pP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val="en-US" w:eastAsia="zh-CN"/>
        </w:rPr>
        <w:t>（三）</w:t>
      </w: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eastAsia="zh-CN"/>
        </w:rPr>
        <w:t>征免性质。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对租赁进口货物的征免性质填报规定如下：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  <w:lang w:eastAsia="zh-CN"/>
        </w:rPr>
        <w:t>监管方式为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“</w:t>
      </w:r>
      <w:r>
        <w:rPr>
          <w:rFonts w:eastAsia="方正仿宋_GBK"/>
          <w:snapToGrid w:val="0"/>
          <w:kern w:val="0"/>
          <w:sz w:val="32"/>
          <w:szCs w:val="32"/>
          <w:lang w:eastAsia="zh-CN"/>
        </w:rPr>
        <w:t>租赁征税（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代码：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eastAsia="zh-CN"/>
        </w:rPr>
        <w:t>9800</w:t>
      </w:r>
      <w:r>
        <w:rPr>
          <w:rFonts w:eastAsia="方正仿宋_GBK"/>
          <w:snapToGrid w:val="0"/>
          <w:kern w:val="0"/>
          <w:sz w:val="32"/>
          <w:szCs w:val="32"/>
          <w:lang w:eastAsia="zh-CN"/>
        </w:rPr>
        <w:t>）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”</w:t>
      </w:r>
      <w:r>
        <w:rPr>
          <w:rFonts w:eastAsia="方正仿宋_GBK"/>
          <w:snapToGrid w:val="0"/>
          <w:kern w:val="0"/>
          <w:sz w:val="32"/>
          <w:szCs w:val="32"/>
          <w:lang w:eastAsia="zh-CN"/>
        </w:rPr>
        <w:t>的，填</w:t>
      </w:r>
      <w:r>
        <w:rPr>
          <w:rFonts w:eastAsia="方正仿宋_GBK"/>
          <w:snapToGrid w:val="0"/>
          <w:kern w:val="0"/>
          <w:sz w:val="32"/>
          <w:szCs w:val="32"/>
        </w:rPr>
        <w:t>报</w:t>
      </w:r>
      <w:r>
        <w:rPr>
          <w:rFonts w:eastAsia="方正仿宋_GBK" w:hint="eastAsia"/>
          <w:snapToGrid w:val="0"/>
          <w:kern w:val="0"/>
          <w:sz w:val="32"/>
          <w:szCs w:val="32"/>
        </w:rPr>
        <w:t>“零关税自用生产设备（代码：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</w:rPr>
        <w:t>491</w:t>
      </w:r>
      <w:r>
        <w:rPr>
          <w:rFonts w:eastAsia="方正仿宋_GBK" w:hint="eastAsia"/>
          <w:snapToGrid w:val="0"/>
          <w:kern w:val="0"/>
          <w:sz w:val="32"/>
          <w:szCs w:val="32"/>
        </w:rPr>
        <w:t>）”</w:t>
      </w:r>
      <w:r>
        <w:rPr>
          <w:rFonts w:eastAsia="方正仿宋_GBK"/>
          <w:snapToGrid w:val="0"/>
          <w:kern w:val="0"/>
          <w:sz w:val="32"/>
          <w:szCs w:val="32"/>
        </w:rPr>
        <w:t>。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hint="eastAsia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</w:rPr>
        <w:t>监管方式为</w:t>
      </w:r>
      <w:r>
        <w:rPr>
          <w:rFonts w:eastAsia="方正仿宋_GBK" w:hint="eastAsia"/>
          <w:snapToGrid w:val="0"/>
          <w:kern w:val="0"/>
          <w:sz w:val="32"/>
          <w:szCs w:val="32"/>
        </w:rPr>
        <w:t>“</w:t>
      </w:r>
      <w:r>
        <w:rPr>
          <w:rFonts w:eastAsia="方正仿宋_GBK"/>
          <w:snapToGrid w:val="0"/>
          <w:kern w:val="0"/>
          <w:sz w:val="32"/>
          <w:szCs w:val="32"/>
        </w:rPr>
        <w:t>租赁不满一年（代码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</w:rPr>
        <w:t>1500</w:t>
      </w:r>
      <w:r>
        <w:rPr>
          <w:rFonts w:eastAsia="方正仿宋_GBK"/>
          <w:snapToGrid w:val="0"/>
          <w:kern w:val="0"/>
          <w:sz w:val="32"/>
          <w:szCs w:val="32"/>
        </w:rPr>
        <w:t>）</w:t>
      </w:r>
      <w:r>
        <w:rPr>
          <w:rFonts w:eastAsia="方正仿宋_GBK" w:hint="eastAsia"/>
          <w:snapToGrid w:val="0"/>
          <w:kern w:val="0"/>
          <w:sz w:val="32"/>
          <w:szCs w:val="32"/>
        </w:rPr>
        <w:t>”</w:t>
      </w:r>
      <w:r>
        <w:rPr>
          <w:rFonts w:eastAsia="方正仿宋_GBK"/>
          <w:snapToGrid w:val="0"/>
          <w:kern w:val="0"/>
          <w:sz w:val="32"/>
          <w:szCs w:val="32"/>
        </w:rPr>
        <w:t>的，填</w:t>
      </w:r>
      <w:r>
        <w:rPr>
          <w:rFonts w:eastAsia="方正仿宋_GBK" w:hint="eastAsia"/>
          <w:snapToGrid w:val="0"/>
          <w:kern w:val="0"/>
          <w:sz w:val="32"/>
          <w:szCs w:val="32"/>
        </w:rPr>
        <w:t>报“零关税自用生产设备（代码：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</w:rPr>
        <w:t>491</w:t>
      </w:r>
      <w:r>
        <w:rPr>
          <w:rFonts w:eastAsia="方正仿宋_GBK" w:hint="eastAsia"/>
          <w:snapToGrid w:val="0"/>
          <w:kern w:val="0"/>
          <w:sz w:val="32"/>
          <w:szCs w:val="32"/>
        </w:rPr>
        <w:t>）”</w:t>
      </w:r>
      <w:r>
        <w:rPr>
          <w:rFonts w:eastAsia="方正仿宋_GBK"/>
          <w:snapToGrid w:val="0"/>
          <w:kern w:val="0"/>
          <w:sz w:val="32"/>
          <w:szCs w:val="32"/>
        </w:rPr>
        <w:t>。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hint="eastAsia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</w:rPr>
        <w:t>监管方式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为</w:t>
      </w:r>
      <w:r>
        <w:rPr>
          <w:rFonts w:eastAsia="方正仿宋_GBK" w:hint="eastAsia"/>
          <w:snapToGrid w:val="0"/>
          <w:kern w:val="0"/>
          <w:sz w:val="32"/>
          <w:szCs w:val="32"/>
        </w:rPr>
        <w:t>“</w:t>
      </w:r>
      <w:r>
        <w:rPr>
          <w:rFonts w:eastAsia="方正仿宋_GBK"/>
          <w:snapToGrid w:val="0"/>
          <w:kern w:val="0"/>
          <w:sz w:val="32"/>
          <w:szCs w:val="32"/>
        </w:rPr>
        <w:t>租赁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贸易</w:t>
      </w:r>
      <w:r>
        <w:rPr>
          <w:rFonts w:eastAsia="方正仿宋_GBK"/>
          <w:snapToGrid w:val="0"/>
          <w:kern w:val="0"/>
          <w:sz w:val="32"/>
          <w:szCs w:val="32"/>
        </w:rPr>
        <w:t>（代码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</w:rPr>
        <w:t>15</w:t>
      </w:r>
      <w:r>
        <w:rPr>
          <w:rFonts w:ascii="Times New Roman" w:eastAsia="方正仿宋_GBK" w:cs="Times New Roman" w:hAnsi="Times New Roman" w:hint="eastAsia"/>
          <w:snapToGrid w:val="0"/>
          <w:kern w:val="0"/>
          <w:sz w:val="32"/>
          <w:szCs w:val="32"/>
          <w:lang w:val="en-US" w:eastAsia="zh-CN"/>
        </w:rPr>
        <w:t>23</w:t>
      </w:r>
      <w:r>
        <w:rPr>
          <w:rFonts w:eastAsia="方正仿宋_GBK"/>
          <w:snapToGrid w:val="0"/>
          <w:kern w:val="0"/>
          <w:sz w:val="32"/>
          <w:szCs w:val="32"/>
        </w:rPr>
        <w:t>）</w:t>
      </w:r>
      <w:r>
        <w:rPr>
          <w:rFonts w:eastAsia="方正仿宋_GBK" w:hint="eastAsia"/>
          <w:snapToGrid w:val="0"/>
          <w:kern w:val="0"/>
          <w:sz w:val="32"/>
          <w:szCs w:val="32"/>
        </w:rPr>
        <w:t>”</w:t>
      </w:r>
      <w:r>
        <w:rPr>
          <w:rFonts w:eastAsia="方正仿宋_GBK"/>
          <w:snapToGrid w:val="0"/>
          <w:kern w:val="0"/>
          <w:sz w:val="32"/>
          <w:szCs w:val="32"/>
        </w:rPr>
        <w:t>的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，</w:t>
      </w:r>
      <w:r>
        <w:rPr>
          <w:rFonts w:eastAsia="方正仿宋_GBK"/>
          <w:snapToGrid w:val="0"/>
          <w:kern w:val="0"/>
          <w:sz w:val="32"/>
          <w:szCs w:val="32"/>
          <w:lang w:eastAsia="zh-CN"/>
        </w:rPr>
        <w:t>征免性质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按现行租赁贸易有关要求填报</w:t>
      </w:r>
      <w:r>
        <w:rPr>
          <w:rFonts w:eastAsia="方正仿宋_GBK" w:hint="eastAsia"/>
          <w:snapToGrid w:val="0"/>
          <w:kern w:val="0"/>
          <w:sz w:val="32"/>
          <w:szCs w:val="32"/>
        </w:rPr>
        <w:t>。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  <w:t>其他按公告有关规定执行。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黑体_GBK" w:eastAsia="方正黑体_GBK" w:cs="方正黑体_GBK" w:hint="eastAsia"/>
          <w:snapToGrid w:val="0"/>
          <w:kern w:val="0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napToGrid w:val="0"/>
          <w:kern w:val="0"/>
          <w:sz w:val="32"/>
          <w:szCs w:val="32"/>
          <w:lang w:eastAsia="zh-CN"/>
        </w:rPr>
        <w:t>二、“零关税”</w:t>
      </w:r>
      <w:r>
        <w:rPr>
          <w:rFonts w:ascii="方正黑体_GBK" w:eastAsia="方正黑体_GBK" w:cs="方正黑体_GBK"/>
          <w:snapToGrid w:val="0"/>
          <w:kern w:val="0"/>
          <w:sz w:val="32"/>
          <w:szCs w:val="32"/>
          <w:lang w:eastAsia="zh-CN"/>
        </w:rPr>
        <w:t>进口</w:t>
      </w:r>
      <w:r>
        <w:rPr>
          <w:rFonts w:ascii="方正黑体_GBK" w:eastAsia="方正黑体_GBK" w:cs="方正黑体_GBK" w:hint="eastAsia"/>
          <w:snapToGrid w:val="0"/>
          <w:kern w:val="0"/>
          <w:sz w:val="32"/>
          <w:szCs w:val="32"/>
          <w:lang w:eastAsia="zh-CN"/>
        </w:rPr>
        <w:t>交通工具及游艇经“一线”进入海南自由贸易港</w:t>
      </w:r>
      <w:r>
        <w:rPr>
          <w:rFonts w:ascii="方正黑体_GBK" w:eastAsia="方正黑体_GBK" w:cs="方正黑体_GBK"/>
          <w:snapToGrid w:val="0"/>
          <w:kern w:val="0"/>
          <w:sz w:val="32"/>
          <w:szCs w:val="32"/>
          <w:lang w:eastAsia="zh-CN"/>
        </w:rPr>
        <w:t>报关单</w:t>
      </w:r>
      <w:r>
        <w:rPr>
          <w:rFonts w:ascii="方正黑体_GBK" w:eastAsia="方正黑体_GBK" w:cs="方正黑体_GBK" w:hint="eastAsia"/>
          <w:snapToGrid w:val="0"/>
          <w:kern w:val="0"/>
          <w:sz w:val="32"/>
          <w:szCs w:val="32"/>
          <w:lang w:eastAsia="zh-CN"/>
        </w:rPr>
        <w:t>填报要求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val="en-US" w:eastAsia="zh-CN"/>
        </w:rPr>
        <w:t>（一）境内收货人。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hint="eastAsia"/>
          <w:snapToGrid w:val="0"/>
          <w:kern w:val="0"/>
          <w:sz w:val="32"/>
          <w:szCs w:val="32"/>
          <w:lang w:eastAsia="zh-CN"/>
        </w:rPr>
      </w:pP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填报享惠主体名称和编码，委托代理进口的，可填报委托代理企业名称和编码</w:t>
      </w:r>
      <w:r>
        <w:rPr>
          <w:rFonts w:eastAsia="方正仿宋_GBK"/>
          <w:snapToGrid w:val="0"/>
          <w:kern w:val="0"/>
          <w:sz w:val="32"/>
          <w:szCs w:val="32"/>
          <w:lang w:eastAsia="zh-CN"/>
        </w:rPr>
        <w:t>，并随附权责明晰的代理进口协议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val="en-US" w:eastAsia="zh-CN"/>
        </w:rPr>
        <w:t>（二）消费使用单位。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  <w:lang w:eastAsia="zh-CN"/>
        </w:rPr>
      </w:pP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填报享惠主体名称和编码。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</w:rPr>
      </w:pP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eastAsia="zh-CN"/>
        </w:rPr>
        <w:t>（三）</w:t>
      </w: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</w:rPr>
        <w:t>征免性质。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对租赁进口货物的征免性质填报规定如下：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  <w:lang w:eastAsia="zh-CN"/>
        </w:rPr>
        <w:t>监管方式为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“</w:t>
      </w:r>
      <w:r>
        <w:rPr>
          <w:rFonts w:eastAsia="方正仿宋_GBK"/>
          <w:snapToGrid w:val="0"/>
          <w:kern w:val="0"/>
          <w:sz w:val="32"/>
          <w:szCs w:val="32"/>
          <w:lang w:eastAsia="zh-CN"/>
        </w:rPr>
        <w:t>租赁征税（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代码：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eastAsia="zh-CN"/>
        </w:rPr>
        <w:t>9800</w:t>
      </w:r>
      <w:r>
        <w:rPr>
          <w:rFonts w:eastAsia="方正仿宋_GBK"/>
          <w:snapToGrid w:val="0"/>
          <w:kern w:val="0"/>
          <w:sz w:val="32"/>
          <w:szCs w:val="32"/>
          <w:lang w:eastAsia="zh-CN"/>
        </w:rPr>
        <w:t>）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”</w:t>
      </w:r>
      <w:r>
        <w:rPr>
          <w:rFonts w:eastAsia="方正仿宋_GBK"/>
          <w:snapToGrid w:val="0"/>
          <w:kern w:val="0"/>
          <w:sz w:val="32"/>
          <w:szCs w:val="32"/>
          <w:lang w:eastAsia="zh-CN"/>
        </w:rPr>
        <w:t>的，填</w:t>
      </w:r>
      <w:r>
        <w:rPr>
          <w:rFonts w:eastAsia="方正仿宋_GBK"/>
          <w:snapToGrid w:val="0"/>
          <w:kern w:val="0"/>
          <w:sz w:val="32"/>
          <w:szCs w:val="32"/>
        </w:rPr>
        <w:t>报</w:t>
      </w:r>
      <w:r>
        <w:rPr>
          <w:rFonts w:eastAsia="方正仿宋_GBK" w:hint="eastAsia"/>
          <w:snapToGrid w:val="0"/>
          <w:kern w:val="0"/>
          <w:sz w:val="32"/>
          <w:szCs w:val="32"/>
        </w:rPr>
        <w:t>“零关税</w:t>
      </w:r>
      <w:r>
        <w:rPr>
          <w:rFonts w:eastAsia="方正仿宋_GBK"/>
          <w:snapToGrid w:val="0"/>
          <w:kern w:val="0"/>
          <w:sz w:val="32"/>
          <w:szCs w:val="32"/>
        </w:rPr>
        <w:t>交通工具及游艇</w:t>
      </w:r>
      <w:r>
        <w:rPr>
          <w:rFonts w:eastAsia="方正仿宋_GBK" w:hint="eastAsia"/>
          <w:snapToGrid w:val="0"/>
          <w:kern w:val="0"/>
          <w:sz w:val="32"/>
          <w:szCs w:val="32"/>
        </w:rPr>
        <w:t>（代码：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</w:rPr>
        <w:t>492</w:t>
      </w:r>
      <w:r>
        <w:rPr>
          <w:rFonts w:eastAsia="方正仿宋_GBK" w:hint="eastAsia"/>
          <w:snapToGrid w:val="0"/>
          <w:kern w:val="0"/>
          <w:sz w:val="32"/>
          <w:szCs w:val="32"/>
        </w:rPr>
        <w:t>）”</w:t>
      </w:r>
      <w:r>
        <w:rPr>
          <w:rFonts w:eastAsia="方正仿宋_GBK"/>
          <w:snapToGrid w:val="0"/>
          <w:kern w:val="0"/>
          <w:sz w:val="32"/>
          <w:szCs w:val="32"/>
        </w:rPr>
        <w:t>。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hint="eastAsia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</w:rPr>
        <w:t>监管方式为</w:t>
      </w:r>
      <w:r>
        <w:rPr>
          <w:rFonts w:eastAsia="方正仿宋_GBK" w:hint="eastAsia"/>
          <w:snapToGrid w:val="0"/>
          <w:kern w:val="0"/>
          <w:sz w:val="32"/>
          <w:szCs w:val="32"/>
        </w:rPr>
        <w:t>“</w:t>
      </w:r>
      <w:r>
        <w:rPr>
          <w:rFonts w:eastAsia="方正仿宋_GBK"/>
          <w:snapToGrid w:val="0"/>
          <w:kern w:val="0"/>
          <w:sz w:val="32"/>
          <w:szCs w:val="32"/>
        </w:rPr>
        <w:t>租赁不满一年（代码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</w:rPr>
        <w:t>1500</w:t>
      </w:r>
      <w:r>
        <w:rPr>
          <w:rFonts w:eastAsia="方正仿宋_GBK"/>
          <w:snapToGrid w:val="0"/>
          <w:kern w:val="0"/>
          <w:sz w:val="32"/>
          <w:szCs w:val="32"/>
        </w:rPr>
        <w:t>）</w:t>
      </w:r>
      <w:r>
        <w:rPr>
          <w:rFonts w:eastAsia="方正仿宋_GBK" w:hint="eastAsia"/>
          <w:snapToGrid w:val="0"/>
          <w:kern w:val="0"/>
          <w:sz w:val="32"/>
          <w:szCs w:val="32"/>
        </w:rPr>
        <w:t>”</w:t>
      </w:r>
      <w:r>
        <w:rPr>
          <w:rFonts w:eastAsia="方正仿宋_GBK"/>
          <w:snapToGrid w:val="0"/>
          <w:kern w:val="0"/>
          <w:sz w:val="32"/>
          <w:szCs w:val="32"/>
        </w:rPr>
        <w:t>的，填</w:t>
      </w:r>
      <w:r>
        <w:rPr>
          <w:rFonts w:eastAsia="方正仿宋_GBK" w:hint="eastAsia"/>
          <w:snapToGrid w:val="0"/>
          <w:kern w:val="0"/>
          <w:sz w:val="32"/>
          <w:szCs w:val="32"/>
        </w:rPr>
        <w:t>报“零关税</w:t>
      </w:r>
      <w:r>
        <w:rPr>
          <w:rFonts w:eastAsia="方正仿宋_GBK"/>
          <w:snapToGrid w:val="0"/>
          <w:kern w:val="0"/>
          <w:sz w:val="32"/>
          <w:szCs w:val="32"/>
        </w:rPr>
        <w:t>交通工具及游艇</w:t>
      </w:r>
      <w:r>
        <w:rPr>
          <w:rFonts w:eastAsia="方正仿宋_GBK" w:hint="eastAsia"/>
          <w:snapToGrid w:val="0"/>
          <w:kern w:val="0"/>
          <w:sz w:val="32"/>
          <w:szCs w:val="32"/>
        </w:rPr>
        <w:t>（代码：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</w:rPr>
        <w:t>492</w:t>
      </w:r>
      <w:r>
        <w:rPr>
          <w:rFonts w:eastAsia="方正仿宋_GBK" w:hint="eastAsia"/>
          <w:snapToGrid w:val="0"/>
          <w:kern w:val="0"/>
          <w:sz w:val="32"/>
          <w:szCs w:val="32"/>
        </w:rPr>
        <w:t>）”</w:t>
      </w:r>
      <w:r>
        <w:rPr>
          <w:rFonts w:eastAsia="方正仿宋_GBK"/>
          <w:snapToGrid w:val="0"/>
          <w:kern w:val="0"/>
          <w:sz w:val="32"/>
          <w:szCs w:val="32"/>
        </w:rPr>
        <w:t>。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hint="eastAsia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</w:rPr>
        <w:t>监管方式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为</w:t>
      </w:r>
      <w:r>
        <w:rPr>
          <w:rFonts w:eastAsia="方正仿宋_GBK" w:hint="eastAsia"/>
          <w:snapToGrid w:val="0"/>
          <w:kern w:val="0"/>
          <w:sz w:val="32"/>
          <w:szCs w:val="32"/>
        </w:rPr>
        <w:t>“</w:t>
      </w:r>
      <w:r>
        <w:rPr>
          <w:rFonts w:eastAsia="方正仿宋_GBK"/>
          <w:snapToGrid w:val="0"/>
          <w:kern w:val="0"/>
          <w:sz w:val="32"/>
          <w:szCs w:val="32"/>
        </w:rPr>
        <w:t>租赁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贸易</w:t>
      </w:r>
      <w:r>
        <w:rPr>
          <w:rFonts w:eastAsia="方正仿宋_GBK"/>
          <w:snapToGrid w:val="0"/>
          <w:kern w:val="0"/>
          <w:sz w:val="32"/>
          <w:szCs w:val="32"/>
        </w:rPr>
        <w:t>（代码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</w:rPr>
        <w:t>15</w:t>
      </w:r>
      <w:r>
        <w:rPr>
          <w:rFonts w:ascii="Times New Roman" w:eastAsia="方正仿宋_GBK" w:cs="Times New Roman" w:hAnsi="Times New Roman" w:hint="eastAsia"/>
          <w:snapToGrid w:val="0"/>
          <w:kern w:val="0"/>
          <w:sz w:val="32"/>
          <w:szCs w:val="32"/>
          <w:lang w:val="en-US" w:eastAsia="zh-CN"/>
        </w:rPr>
        <w:t>23</w:t>
      </w:r>
      <w:r>
        <w:rPr>
          <w:rFonts w:eastAsia="方正仿宋_GBK"/>
          <w:snapToGrid w:val="0"/>
          <w:kern w:val="0"/>
          <w:sz w:val="32"/>
          <w:szCs w:val="32"/>
        </w:rPr>
        <w:t>）</w:t>
      </w:r>
      <w:r>
        <w:rPr>
          <w:rFonts w:eastAsia="方正仿宋_GBK" w:hint="eastAsia"/>
          <w:snapToGrid w:val="0"/>
          <w:kern w:val="0"/>
          <w:sz w:val="32"/>
          <w:szCs w:val="32"/>
        </w:rPr>
        <w:t>”</w:t>
      </w:r>
      <w:r>
        <w:rPr>
          <w:rFonts w:eastAsia="方正仿宋_GBK"/>
          <w:snapToGrid w:val="0"/>
          <w:kern w:val="0"/>
          <w:sz w:val="32"/>
          <w:szCs w:val="32"/>
        </w:rPr>
        <w:t>的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，</w:t>
      </w:r>
      <w:r>
        <w:rPr>
          <w:rFonts w:eastAsia="方正仿宋_GBK"/>
          <w:snapToGrid w:val="0"/>
          <w:kern w:val="0"/>
          <w:sz w:val="32"/>
          <w:szCs w:val="32"/>
          <w:lang w:eastAsia="zh-CN"/>
        </w:rPr>
        <w:t>征免性质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按现行租赁贸易有关要求填报</w:t>
      </w:r>
      <w:r>
        <w:rPr>
          <w:rFonts w:eastAsia="方正仿宋_GBK" w:hint="eastAsia"/>
          <w:snapToGrid w:val="0"/>
          <w:kern w:val="0"/>
          <w:sz w:val="32"/>
          <w:szCs w:val="32"/>
        </w:rPr>
        <w:t>。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hint="eastAsia"/>
          <w:snapToGrid w:val="0"/>
          <w:kern w:val="0"/>
          <w:sz w:val="32"/>
          <w:szCs w:val="32"/>
        </w:rPr>
      </w:pP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  <w:t>其他按公告有关规定执行。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eastAsia="zh-CN"/>
        </w:rPr>
        <w:t>（四）</w:t>
      </w: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val="en-US" w:eastAsia="zh-CN"/>
        </w:rPr>
        <w:t>备注。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  <w:lang w:val="en-US" w:eastAsia="zh-CN"/>
        </w:rPr>
      </w:pP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享惠主体申报进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口</w:t>
      </w:r>
      <w:r>
        <w:rPr>
          <w:rFonts w:ascii="方正仿宋_GBK" w:eastAsia="方正仿宋_GBK" w:cs="方正仿宋_GBK" w:hint="eastAsia"/>
          <w:snapToGrid w:val="0"/>
          <w:kern w:val="0"/>
          <w:sz w:val="32"/>
          <w:szCs w:val="32"/>
          <w:lang w:val="en-US" w:eastAsia="zh-CN"/>
        </w:rPr>
        <w:t>“零关税”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船舶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及游艇时，应在报关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单</w:t>
      </w:r>
      <w:r>
        <w:rPr>
          <w:rFonts w:ascii="方正仿宋_GBK" w:eastAsia="方正仿宋_GBK" w:cs="方正仿宋_GBK" w:hint="eastAsia"/>
          <w:snapToGrid w:val="0"/>
          <w:kern w:val="0"/>
          <w:sz w:val="32"/>
          <w:szCs w:val="32"/>
          <w:lang w:val="en-US" w:eastAsia="zh-CN"/>
        </w:rPr>
        <w:t>“备注”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栏目里填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报船舶、游艇的识别号码（船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val="en-US" w:eastAsia="zh-CN"/>
        </w:rPr>
        <w:t>舶IMO 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编号、船舶建造厂证书或符合性声明记载的船身编号等）。填报要求：</w:t>
      </w:r>
      <w:r>
        <w:rPr>
          <w:rFonts w:ascii="方正仿宋_GBK" w:eastAsia="方正仿宋_GBK" w:cs="方正仿宋_GBK" w:hint="eastAsia"/>
          <w:snapToGrid w:val="0"/>
          <w:kern w:val="0"/>
          <w:sz w:val="32"/>
          <w:szCs w:val="32"/>
          <w:lang w:val="en-US" w:eastAsia="zh-CN"/>
        </w:rPr>
        <w:t>“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船舶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识别代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val="en-US" w:eastAsia="zh-CN"/>
        </w:rPr>
        <w:t>码：1：第1项商品船舶识别代码；2：第2项商品船舶识别代码；3：....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..。</w:t>
      </w:r>
      <w:r>
        <w:rPr>
          <w:rFonts w:ascii="方正仿宋_GBK" w:eastAsia="方正仿宋_GBK" w:cs="方正仿宋_GBK" w:hint="eastAsia"/>
          <w:snapToGrid w:val="0"/>
          <w:kern w:val="0"/>
          <w:sz w:val="32"/>
          <w:szCs w:val="32"/>
          <w:lang w:val="en-US" w:eastAsia="zh-CN"/>
        </w:rPr>
        <w:t>”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。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若每项商品申报数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val="en-US" w:eastAsia="zh-CN"/>
        </w:rPr>
        <w:t>量大于1，则船舶识别代码用逗号分隔，例如第1项商品存在2艘船舶，则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填报</w:t>
      </w:r>
      <w:r>
        <w:rPr>
          <w:rFonts w:ascii="方正仿宋_GBK" w:eastAsia="方正仿宋_GBK" w:cs="方正仿宋_GBK" w:hint="eastAsia"/>
          <w:snapToGrid w:val="0"/>
          <w:kern w:val="0"/>
          <w:sz w:val="32"/>
          <w:szCs w:val="32"/>
          <w:lang w:val="en-US" w:eastAsia="zh-CN"/>
        </w:rPr>
        <w:t>“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船舶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val="en-US" w:eastAsia="zh-CN"/>
        </w:rPr>
        <w:t>识别代码：1：第1项商品第1艘船舶识别代码，第1项商品第2艘船舶识别代码；2：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......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。</w:t>
      </w:r>
      <w:r>
        <w:rPr>
          <w:rFonts w:ascii="方正仿宋_GBK" w:eastAsia="方正仿宋_GBK" w:cs="方正仿宋_GBK" w:hint="eastAsia"/>
          <w:snapToGrid w:val="0"/>
          <w:kern w:val="0"/>
          <w:sz w:val="32"/>
          <w:szCs w:val="32"/>
          <w:lang w:val="en-US" w:eastAsia="zh-CN"/>
        </w:rPr>
        <w:t>”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  <w:lang w:val="en-US" w:eastAsia="zh-CN"/>
        </w:rPr>
      </w:pP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享惠主体申报进口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lang w:val="en-US" w:eastAsia="zh-CN"/>
        </w:rPr>
        <w:t>“零关税”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车辆时，应在报关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单</w:t>
      </w:r>
      <w:r>
        <w:rPr>
          <w:rFonts w:ascii="方正仿宋_GBK" w:eastAsia="方正仿宋_GBK" w:cs="方正仿宋_GBK" w:hint="eastAsia"/>
          <w:snapToGrid w:val="0"/>
          <w:kern w:val="0"/>
          <w:sz w:val="32"/>
          <w:szCs w:val="32"/>
          <w:lang w:val="en-US" w:eastAsia="zh-CN"/>
        </w:rPr>
        <w:t>“备注”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栏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目里填报车辆的车架号。具体填报要求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：</w:t>
      </w:r>
      <w:r>
        <w:rPr>
          <w:rFonts w:ascii="方正仿宋_GBK" w:eastAsia="方正仿宋_GBK" w:cs="方正仿宋_GBK" w:hint="eastAsia"/>
          <w:snapToGrid w:val="0"/>
          <w:kern w:val="0"/>
          <w:sz w:val="32"/>
          <w:szCs w:val="32"/>
          <w:lang w:val="en-US" w:eastAsia="zh-CN"/>
        </w:rPr>
        <w:t>“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车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架号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val="en-US" w:eastAsia="zh-CN"/>
        </w:rPr>
        <w:t>：1：第1项商品车辆车架号；2：第2项商品车辆车架号；3：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.....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.。</w:t>
      </w:r>
      <w:r>
        <w:rPr>
          <w:rFonts w:ascii="方正仿宋_GBK" w:eastAsia="方正仿宋_GBK" w:cs="方正仿宋_GBK" w:hint="eastAsia"/>
          <w:snapToGrid w:val="0"/>
          <w:kern w:val="0"/>
          <w:sz w:val="32"/>
          <w:szCs w:val="32"/>
          <w:lang w:val="en-US" w:eastAsia="zh-CN"/>
        </w:rPr>
        <w:t>”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。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若每项商品申报数量大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val="en-US" w:eastAsia="zh-CN"/>
        </w:rPr>
        <w:t>于1，则车架号用逗号分隔，例如第1项商品存在2辆车，则填报</w:t>
      </w:r>
      <w:r>
        <w:rPr>
          <w:rFonts w:ascii="方正仿宋_GBK" w:eastAsia="方正仿宋_GBK" w:cs="方正仿宋_GBK" w:hint="eastAsia"/>
          <w:snapToGrid w:val="0"/>
          <w:kern w:val="0"/>
          <w:sz w:val="32"/>
          <w:szCs w:val="32"/>
          <w:lang w:val="en-US" w:eastAsia="zh-CN"/>
        </w:rPr>
        <w:t>“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车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val="en-US" w:eastAsia="zh-CN"/>
        </w:rPr>
        <w:t>架号：1：第1项商品第1辆车辆车架号，第1项商品第2辆车辆车架号；2：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.....</w:t>
      </w:r>
      <w:r>
        <w:rPr>
          <w:rFonts w:asci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ascii="方正仿宋_GBK" w:eastAsia="方正仿宋_GBK" w:cs="方正仿宋_GBK" w:hint="eastAsia"/>
          <w:snapToGrid w:val="0"/>
          <w:kern w:val="0"/>
          <w:sz w:val="32"/>
          <w:szCs w:val="32"/>
          <w:lang w:val="en-US" w:eastAsia="zh-CN"/>
        </w:rPr>
        <w:t>。”。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黑体_GBK" w:eastAsia="方正黑体_GBK" w:cs="方正黑体_GBK" w:hint="eastAsia"/>
          <w:snapToGrid w:val="0"/>
          <w:kern w:val="0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napToGrid w:val="0"/>
          <w:kern w:val="0"/>
          <w:sz w:val="32"/>
          <w:szCs w:val="32"/>
          <w:lang w:eastAsia="zh-CN"/>
        </w:rPr>
        <w:t>三、“零关税”</w:t>
      </w:r>
      <w:r>
        <w:rPr>
          <w:rFonts w:ascii="方正黑体_GBK" w:eastAsia="方正黑体_GBK" w:cs="方正黑体_GBK"/>
          <w:snapToGrid w:val="0"/>
          <w:kern w:val="0"/>
          <w:sz w:val="32"/>
          <w:szCs w:val="32"/>
          <w:lang w:eastAsia="zh-CN"/>
        </w:rPr>
        <w:t>进口</w:t>
      </w:r>
      <w:r>
        <w:rPr>
          <w:rFonts w:ascii="方正黑体_GBK" w:eastAsia="方正黑体_GBK" w:cs="方正黑体_GBK" w:hint="eastAsia"/>
          <w:snapToGrid w:val="0"/>
          <w:kern w:val="0"/>
          <w:sz w:val="32"/>
          <w:szCs w:val="32"/>
          <w:lang w:eastAsia="zh-CN"/>
        </w:rPr>
        <w:t>一般货物</w:t>
      </w:r>
      <w:r>
        <w:rPr>
          <w:rFonts w:ascii="方正黑体_GBK" w:eastAsia="方正黑体_GBK" w:cs="方正黑体_GBK"/>
          <w:snapToGrid w:val="0"/>
          <w:kern w:val="0"/>
          <w:sz w:val="32"/>
          <w:szCs w:val="32"/>
          <w:lang w:eastAsia="zh-CN"/>
        </w:rPr>
        <w:t>以及进入内地报关单</w:t>
      </w:r>
      <w:r>
        <w:rPr>
          <w:rFonts w:ascii="方正黑体_GBK" w:eastAsia="方正黑体_GBK" w:cs="方正黑体_GBK" w:hint="eastAsia"/>
          <w:snapToGrid w:val="0"/>
          <w:kern w:val="0"/>
          <w:sz w:val="32"/>
          <w:szCs w:val="32"/>
          <w:lang w:eastAsia="zh-CN"/>
        </w:rPr>
        <w:t>填报要求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eastAsia="zh-CN"/>
        </w:rPr>
      </w:pP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eastAsia="zh-CN"/>
        </w:rPr>
        <w:t>（一）经“一线”进</w:t>
      </w:r>
      <w:r>
        <w:rPr>
          <w:rFonts w:ascii="方正楷体_GBK" w:eastAsia="方正楷体_GBK" w:cs="方正楷体_GBK"/>
          <w:b/>
          <w:bCs/>
          <w:snapToGrid w:val="0"/>
          <w:kern w:val="0"/>
          <w:sz w:val="32"/>
          <w:szCs w:val="32"/>
          <w:lang w:eastAsia="zh-CN"/>
        </w:rPr>
        <w:t>入海南自由贸易港</w:t>
      </w: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b/>
          <w:bCs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  <w:t>境内收货人。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hint="eastAsia"/>
          <w:snapToGrid w:val="0"/>
          <w:kern w:val="0"/>
          <w:sz w:val="32"/>
          <w:szCs w:val="32"/>
          <w:lang w:eastAsia="zh-CN"/>
        </w:rPr>
      </w:pP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填报享惠主体名称和编码，委托代理进口的，可填报委托代理企业名称和编码</w:t>
      </w:r>
      <w:r>
        <w:rPr>
          <w:rFonts w:eastAsia="方正仿宋_GBK"/>
          <w:snapToGrid w:val="0"/>
          <w:kern w:val="0"/>
          <w:sz w:val="32"/>
          <w:szCs w:val="32"/>
          <w:lang w:eastAsia="zh-CN"/>
        </w:rPr>
        <w:t>，并随附权责明晰的代理进口协议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b/>
          <w:bCs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  <w:t>消费使用单位。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  <w:lang w:eastAsia="zh-CN"/>
        </w:rPr>
      </w:pP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填报享惠主体名称和编码。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b/>
          <w:bCs/>
          <w:snapToGrid w:val="0"/>
          <w:kern w:val="0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/>
          <w:b/>
          <w:bCs/>
          <w:snapToGrid w:val="0"/>
          <w:kern w:val="0"/>
          <w:sz w:val="32"/>
          <w:szCs w:val="32"/>
          <w:lang w:eastAsia="zh-CN"/>
        </w:rPr>
        <w:t>3.征</w:t>
      </w:r>
      <w:r>
        <w:rPr>
          <w:rFonts w:eastAsia="方正仿宋_GBK"/>
          <w:b/>
          <w:bCs/>
          <w:snapToGrid w:val="0"/>
          <w:kern w:val="0"/>
          <w:sz w:val="32"/>
          <w:szCs w:val="32"/>
          <w:lang w:eastAsia="zh-CN"/>
        </w:rPr>
        <w:t>免性质。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eastAsia="zh-CN"/>
        </w:rPr>
        <w:t>）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对租赁进口货物的征免性质填报规定如下：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  <w:lang w:eastAsia="zh-CN"/>
        </w:rPr>
        <w:t>监管方式为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“</w:t>
      </w:r>
      <w:r>
        <w:rPr>
          <w:rFonts w:eastAsia="方正仿宋_GBK"/>
          <w:snapToGrid w:val="0"/>
          <w:kern w:val="0"/>
          <w:sz w:val="32"/>
          <w:szCs w:val="32"/>
          <w:lang w:eastAsia="zh-CN"/>
        </w:rPr>
        <w:t>租赁征税（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代码：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eastAsia="zh-CN"/>
        </w:rPr>
        <w:t>9800</w:t>
      </w:r>
      <w:r>
        <w:rPr>
          <w:rFonts w:eastAsia="方正仿宋_GBK"/>
          <w:snapToGrid w:val="0"/>
          <w:kern w:val="0"/>
          <w:sz w:val="32"/>
          <w:szCs w:val="32"/>
          <w:lang w:eastAsia="zh-CN"/>
        </w:rPr>
        <w:t>）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”</w:t>
      </w:r>
      <w:r>
        <w:rPr>
          <w:rFonts w:eastAsia="方正仿宋_GBK"/>
          <w:snapToGrid w:val="0"/>
          <w:kern w:val="0"/>
          <w:sz w:val="32"/>
          <w:szCs w:val="32"/>
          <w:lang w:eastAsia="zh-CN"/>
        </w:rPr>
        <w:t>的，填</w:t>
      </w:r>
      <w:r>
        <w:rPr>
          <w:rFonts w:eastAsia="方正仿宋_GBK"/>
          <w:snapToGrid w:val="0"/>
          <w:kern w:val="0"/>
          <w:sz w:val="32"/>
          <w:szCs w:val="32"/>
        </w:rPr>
        <w:t>报</w:t>
      </w:r>
      <w:r>
        <w:rPr>
          <w:rFonts w:eastAsia="方正仿宋_GBK" w:hint="eastAsia"/>
          <w:snapToGrid w:val="0"/>
          <w:kern w:val="0"/>
          <w:sz w:val="32"/>
          <w:szCs w:val="32"/>
        </w:rPr>
        <w:t>“零关税一般货物（代码：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</w:rPr>
        <w:t>493</w:t>
      </w:r>
      <w:r>
        <w:rPr>
          <w:rFonts w:eastAsia="方正仿宋_GBK" w:hint="eastAsia"/>
          <w:snapToGrid w:val="0"/>
          <w:kern w:val="0"/>
          <w:sz w:val="32"/>
          <w:szCs w:val="32"/>
        </w:rPr>
        <w:t>）”</w:t>
      </w:r>
      <w:r>
        <w:rPr>
          <w:rFonts w:eastAsia="方正仿宋_GBK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</w:rPr>
        <w:t>监管方式为</w:t>
      </w:r>
      <w:r>
        <w:rPr>
          <w:rFonts w:eastAsia="方正仿宋_GBK" w:hint="eastAsia"/>
          <w:snapToGrid w:val="0"/>
          <w:kern w:val="0"/>
          <w:sz w:val="32"/>
          <w:szCs w:val="32"/>
        </w:rPr>
        <w:t>“</w:t>
      </w:r>
      <w:r>
        <w:rPr>
          <w:rFonts w:eastAsia="方正仿宋_GBK"/>
          <w:snapToGrid w:val="0"/>
          <w:kern w:val="0"/>
          <w:sz w:val="32"/>
          <w:szCs w:val="32"/>
        </w:rPr>
        <w:t>租赁不满一年（代码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</w:rPr>
        <w:t>1500）</w:t>
      </w:r>
      <w:r>
        <w:rPr>
          <w:rFonts w:eastAsia="方正仿宋_GBK" w:hint="eastAsia"/>
          <w:snapToGrid w:val="0"/>
          <w:kern w:val="0"/>
          <w:sz w:val="32"/>
          <w:szCs w:val="32"/>
        </w:rPr>
        <w:t>”</w:t>
      </w:r>
      <w:r>
        <w:rPr>
          <w:rFonts w:eastAsia="方正仿宋_GBK"/>
          <w:snapToGrid w:val="0"/>
          <w:kern w:val="0"/>
          <w:sz w:val="32"/>
          <w:szCs w:val="32"/>
        </w:rPr>
        <w:t>的，填报</w:t>
      </w:r>
      <w:r>
        <w:rPr>
          <w:rFonts w:eastAsia="方正仿宋_GBK" w:hint="eastAsia"/>
          <w:snapToGrid w:val="0"/>
          <w:kern w:val="0"/>
          <w:sz w:val="32"/>
          <w:szCs w:val="32"/>
        </w:rPr>
        <w:t>“零关税一般货物（代码：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</w:rPr>
        <w:t>493</w:t>
      </w:r>
      <w:r>
        <w:rPr>
          <w:rFonts w:eastAsia="方正仿宋_GBK" w:hint="eastAsia"/>
          <w:snapToGrid w:val="0"/>
          <w:kern w:val="0"/>
          <w:sz w:val="32"/>
          <w:szCs w:val="32"/>
        </w:rPr>
        <w:t>）”</w:t>
      </w:r>
      <w:r>
        <w:rPr>
          <w:rFonts w:eastAsia="方正仿宋_GBK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</w:rPr>
        <w:t>监管方式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为</w:t>
      </w:r>
      <w:r>
        <w:rPr>
          <w:rFonts w:eastAsia="方正仿宋_GBK" w:hint="eastAsia"/>
          <w:snapToGrid w:val="0"/>
          <w:kern w:val="0"/>
          <w:sz w:val="32"/>
          <w:szCs w:val="32"/>
        </w:rPr>
        <w:t>“</w:t>
      </w:r>
      <w:r>
        <w:rPr>
          <w:rFonts w:eastAsia="方正仿宋_GBK"/>
          <w:snapToGrid w:val="0"/>
          <w:kern w:val="0"/>
          <w:sz w:val="32"/>
          <w:szCs w:val="32"/>
        </w:rPr>
        <w:t>租赁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贸易</w:t>
      </w:r>
      <w:r>
        <w:rPr>
          <w:rFonts w:eastAsia="方正仿宋_GBK"/>
          <w:snapToGrid w:val="0"/>
          <w:kern w:val="0"/>
          <w:sz w:val="32"/>
          <w:szCs w:val="32"/>
        </w:rPr>
        <w:t>（代码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</w:rPr>
        <w:t>15</w:t>
      </w:r>
      <w:r>
        <w:rPr>
          <w:rFonts w:ascii="Times New Roman" w:eastAsia="方正仿宋_GBK" w:cs="Times New Roman" w:hAnsi="Times New Roman" w:hint="eastAsia"/>
          <w:snapToGrid w:val="0"/>
          <w:kern w:val="0"/>
          <w:sz w:val="32"/>
          <w:szCs w:val="32"/>
          <w:lang w:val="en-US" w:eastAsia="zh-CN"/>
        </w:rPr>
        <w:t>23</w:t>
      </w:r>
      <w:r>
        <w:rPr>
          <w:rFonts w:eastAsia="方正仿宋_GBK"/>
          <w:snapToGrid w:val="0"/>
          <w:kern w:val="0"/>
          <w:sz w:val="32"/>
          <w:szCs w:val="32"/>
        </w:rPr>
        <w:t>）</w:t>
      </w:r>
      <w:r>
        <w:rPr>
          <w:rFonts w:eastAsia="方正仿宋_GBK" w:hint="eastAsia"/>
          <w:snapToGrid w:val="0"/>
          <w:kern w:val="0"/>
          <w:sz w:val="32"/>
          <w:szCs w:val="32"/>
        </w:rPr>
        <w:t>”</w:t>
      </w:r>
      <w:r>
        <w:rPr>
          <w:rFonts w:eastAsia="方正仿宋_GBK"/>
          <w:snapToGrid w:val="0"/>
          <w:kern w:val="0"/>
          <w:sz w:val="32"/>
          <w:szCs w:val="32"/>
        </w:rPr>
        <w:t>的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，</w:t>
      </w:r>
      <w:r>
        <w:rPr>
          <w:rFonts w:eastAsia="方正仿宋_GBK"/>
          <w:snapToGrid w:val="0"/>
          <w:kern w:val="0"/>
          <w:sz w:val="32"/>
          <w:szCs w:val="32"/>
          <w:lang w:eastAsia="zh-CN"/>
        </w:rPr>
        <w:t>征免性质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按现行租赁贸易有关要求填报</w:t>
      </w:r>
      <w:r>
        <w:rPr>
          <w:rFonts w:eastAsia="方正仿宋_GBK"/>
          <w:snapToGrid w:val="0"/>
          <w:kern w:val="0"/>
          <w:sz w:val="32"/>
          <w:szCs w:val="32"/>
        </w:rPr>
        <w:t>。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hint="eastAsia"/>
          <w:snapToGrid w:val="0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snapToGrid w:val="0"/>
          <w:kern w:val="0"/>
          <w:sz w:val="32"/>
          <w:szCs w:val="32"/>
          <w:lang w:val="en-US" w:eastAsia="zh-CN"/>
        </w:rPr>
        <w:t>（2）</w:t>
      </w:r>
      <w:r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  <w:t>其他按公告有关规定执行。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 w:hint="eastAsia"/>
          <w:b/>
          <w:bCs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ascii="Times New Roman" w:eastAsia="方正仿宋_GBK" w:cs="Times New Roman" w:hAnsi="Times New Roman"/>
          <w:b/>
          <w:bCs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  <w:t>备案号。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int="eastAsia"/>
          <w:snapToGrid w:val="0"/>
          <w:kern w:val="0"/>
          <w:sz w:val="32"/>
          <w:szCs w:val="32"/>
          <w:lang w:val="en-US" w:eastAsia="zh-CN"/>
        </w:rPr>
        <w:t>填报“零关税”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专用账册编号</w:t>
      </w:r>
      <w:r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 w:hint="eastAsia"/>
          <w:b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ascii="Times New Roman" w:eastAsia="方正仿宋_GBK" w:cs="Times New Roman" w:hAnsi="Times New Roman"/>
          <w:b/>
          <w:bCs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  <w:t>随附单证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  <w:lang w:val="en-US" w:eastAsia="zh-CN"/>
        </w:rPr>
      </w:pPr>
      <w:r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  <w:t>填报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账册清单编号（代码：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val="en-US" w:eastAsia="zh-CN"/>
        </w:rPr>
        <w:t>T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）</w:t>
      </w:r>
      <w:r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eastAsia="zh-CN"/>
        </w:rPr>
      </w:pP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eastAsia="zh-CN"/>
        </w:rPr>
        <w:t>（二）经“二线”</w:t>
      </w:r>
      <w:r>
        <w:rPr>
          <w:rFonts w:ascii="方正楷体_GBK" w:eastAsia="方正楷体_GBK" w:cs="方正楷体_GBK"/>
          <w:b/>
          <w:bCs/>
          <w:snapToGrid w:val="0"/>
          <w:kern w:val="0"/>
          <w:sz w:val="32"/>
          <w:szCs w:val="32"/>
          <w:lang w:eastAsia="zh-CN"/>
        </w:rPr>
        <w:t>进入内地</w:t>
      </w:r>
      <w:r>
        <w:rPr>
          <w:rFonts w:ascii="方正楷体_GBK" w:eastAsia="方正楷体_GBK" w:cs="方正楷体_GBK"/>
          <w:b/>
          <w:bCs/>
          <w:snapToGrid w:val="0"/>
          <w:kern w:val="0"/>
          <w:sz w:val="32"/>
          <w:szCs w:val="32"/>
          <w:lang w:val="en-US" w:eastAsia="zh-CN"/>
        </w:rPr>
        <w:t>或者</w:t>
      </w: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val="en-US" w:eastAsia="zh-CN"/>
        </w:rPr>
        <w:t>流通至</w:t>
      </w:r>
      <w:r>
        <w:rPr>
          <w:rFonts w:ascii="方正楷体_GBK" w:eastAsia="方正楷体_GBK" w:cs="方正楷体_GBK"/>
          <w:b/>
          <w:bCs/>
          <w:snapToGrid w:val="0"/>
          <w:kern w:val="0"/>
          <w:sz w:val="32"/>
          <w:szCs w:val="32"/>
          <w:lang w:val="en-US" w:eastAsia="zh-CN"/>
        </w:rPr>
        <w:t>海南自由贸易港内</w:t>
      </w: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val="en-US" w:eastAsia="zh-CN"/>
        </w:rPr>
        <w:t>非享惠主体</w:t>
      </w:r>
      <w:r>
        <w:rPr>
          <w:rFonts w:ascii="方正楷体_GBK" w:eastAsia="方正楷体_GBK" w:cs="方正楷体_GBK"/>
          <w:b/>
          <w:bCs/>
          <w:snapToGrid w:val="0"/>
          <w:kern w:val="0"/>
          <w:sz w:val="32"/>
          <w:szCs w:val="32"/>
          <w:lang w:val="en-US" w:eastAsia="zh-CN"/>
        </w:rPr>
        <w:t>、</w:t>
      </w: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val="en-US" w:eastAsia="zh-CN"/>
        </w:rPr>
        <w:t>个人</w:t>
      </w: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b/>
          <w:bCs/>
          <w:snapToGrid w:val="0"/>
          <w:kern w:val="0"/>
          <w:sz w:val="32"/>
          <w:szCs w:val="32"/>
          <w:lang w:val="en-US" w:eastAsia="zh-CN"/>
        </w:rPr>
        <w:t>1.境</w:t>
      </w:r>
      <w:r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  <w:t>内收货人。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hint="eastAsia"/>
          <w:snapToGrid w:val="0"/>
          <w:kern w:val="0"/>
          <w:sz w:val="32"/>
          <w:szCs w:val="32"/>
          <w:lang w:eastAsia="zh-CN"/>
        </w:rPr>
      </w:pP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填报享惠主体名称和编码。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仿宋_GBK" w:eastAsia="方正仿宋_GBK" w:cs="方正仿宋_GBK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b/>
          <w:bCs/>
          <w:snapToGrid w:val="0"/>
          <w:kern w:val="0"/>
          <w:sz w:val="32"/>
          <w:szCs w:val="32"/>
          <w:lang w:val="en-US" w:eastAsia="zh-CN"/>
        </w:rPr>
        <w:t>2.运</w:t>
      </w:r>
      <w:r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  <w:t>输方式。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hint="eastAsia"/>
          <w:snapToGrid w:val="0"/>
          <w:kern w:val="0"/>
          <w:sz w:val="32"/>
          <w:szCs w:val="32"/>
          <w:lang w:eastAsia="zh-CN"/>
        </w:rPr>
      </w:pP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填报“海南自由贸易港（运输方式代码：</w:t>
      </w:r>
      <w:r>
        <w:rPr>
          <w:rFonts w:ascii="Times New Roman" w:eastAsia="方正仿宋_GBK" w:cs="Times New Roman" w:hAnsi="Times New Roman" w:hint="eastAsia"/>
          <w:snapToGrid w:val="0"/>
          <w:kern w:val="0"/>
          <w:sz w:val="32"/>
          <w:szCs w:val="32"/>
          <w:lang w:val="en-US" w:eastAsia="zh-CN"/>
        </w:rPr>
        <w:t>P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b/>
          <w:bCs/>
          <w:snapToGrid w:val="0"/>
          <w:kern w:val="0"/>
          <w:sz w:val="32"/>
          <w:szCs w:val="32"/>
          <w:lang w:val="en-US" w:eastAsia="zh-CN"/>
        </w:rPr>
        <w:t>3.</w:t>
      </w:r>
      <w:r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  <w:t>备案号。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int="eastAsia"/>
          <w:snapToGrid w:val="0"/>
          <w:kern w:val="0"/>
          <w:sz w:val="32"/>
          <w:szCs w:val="32"/>
          <w:lang w:val="en-US" w:eastAsia="zh-CN"/>
        </w:rPr>
        <w:t>填报“零关税”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专用账册编号</w:t>
      </w:r>
      <w:r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b/>
          <w:bCs/>
          <w:snapToGrid w:val="0"/>
          <w:kern w:val="0"/>
          <w:sz w:val="32"/>
          <w:szCs w:val="32"/>
          <w:lang w:val="en-US" w:eastAsia="zh-CN"/>
        </w:rPr>
        <w:t>4.随</w:t>
      </w:r>
      <w:r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  <w:t>附单证。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</w:pPr>
      <w:r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  <w:t>填报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账册清单编号（代码：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val="en-US" w:eastAsia="zh-CN"/>
        </w:rPr>
        <w:t>T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）</w:t>
      </w:r>
      <w:r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val="en-US" w:eastAsia="zh-CN"/>
        </w:rPr>
        <w:t>（三）</w:t>
      </w:r>
      <w:r>
        <w:rPr>
          <w:rFonts w:ascii="方正楷体_GBK" w:eastAsia="方正楷体_GBK" w:cs="方正楷体_GBK"/>
          <w:b/>
          <w:bCs/>
          <w:snapToGrid w:val="0"/>
          <w:kern w:val="0"/>
          <w:sz w:val="32"/>
          <w:szCs w:val="32"/>
          <w:lang w:val="en-US" w:eastAsia="zh-CN"/>
        </w:rPr>
        <w:t>享惠主体自愿补缴进口税款</w:t>
      </w:r>
      <w:r>
        <w:rPr>
          <w:rFonts w:ascii="方正楷体_GBK" w:eastAsia="方正楷体_GBK" w:cs="方正楷体_GBK" w:hint="eastAsia"/>
          <w:b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b/>
          <w:bCs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  <w:t>境内收货人。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hint="eastAsia"/>
          <w:snapToGrid w:val="0"/>
          <w:kern w:val="0"/>
          <w:sz w:val="32"/>
          <w:szCs w:val="32"/>
          <w:lang w:eastAsia="zh-CN"/>
        </w:rPr>
      </w:pP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填报享惠主体名称和编码。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b/>
          <w:bCs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  <w:t>入境口岸。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</w:pPr>
      <w:r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  <w:t>填报“海南自由贸易港内（代码：</w:t>
      </w:r>
      <w:r>
        <w:rPr>
          <w:rFonts w:ascii="Times New Roman" w:eastAsia="方正仿宋_GBK" w:cs="Times New Roman" w:hAnsi="Times New Roman" w:hint="eastAsia"/>
          <w:snapToGrid w:val="0"/>
          <w:kern w:val="0"/>
          <w:sz w:val="32"/>
          <w:szCs w:val="32"/>
          <w:lang w:val="en-US" w:eastAsia="zh-CN"/>
        </w:rPr>
        <w:t>469999</w:t>
      </w:r>
      <w:r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  <w:t>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b/>
          <w:bCs/>
          <w:snapToGrid w:val="0"/>
          <w:kern w:val="0"/>
          <w:sz w:val="32"/>
          <w:szCs w:val="32"/>
          <w:lang w:val="en-US" w:eastAsia="zh-CN"/>
        </w:rPr>
        <w:t>3.</w:t>
      </w:r>
      <w:r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  <w:t>监管方式。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</w:pPr>
      <w:r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  <w:t>享惠主体自愿补税的，填报“后续补税（代码：</w:t>
      </w:r>
      <w:r>
        <w:rPr>
          <w:rFonts w:ascii="Times New Roman" w:eastAsia="方正仿宋_GBK" w:cs="Times New Roman" w:hAnsi="Times New Roman" w:hint="eastAsia"/>
          <w:snapToGrid w:val="0"/>
          <w:kern w:val="0"/>
          <w:sz w:val="32"/>
          <w:szCs w:val="32"/>
          <w:lang w:val="en-US" w:eastAsia="zh-CN"/>
        </w:rPr>
        <w:t>9700</w:t>
      </w:r>
      <w:r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  <w:t>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仿宋_GBK" w:eastAsia="方正仿宋_GBK" w:cs="方正仿宋_GBK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b/>
          <w:bCs/>
          <w:snapToGrid w:val="0"/>
          <w:kern w:val="0"/>
          <w:sz w:val="32"/>
          <w:szCs w:val="32"/>
          <w:lang w:val="en-US" w:eastAsia="zh-CN"/>
        </w:rPr>
        <w:t>4.</w:t>
      </w:r>
      <w:r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  <w:t>运输方式。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hint="eastAsia"/>
          <w:snapToGrid w:val="0"/>
          <w:kern w:val="0"/>
          <w:sz w:val="32"/>
          <w:szCs w:val="32"/>
          <w:lang w:eastAsia="zh-CN"/>
        </w:rPr>
      </w:pP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填报“海南自由贸易港（运输方式代码：</w:t>
      </w:r>
      <w:r>
        <w:rPr>
          <w:rFonts w:ascii="Times New Roman" w:eastAsia="方正仿宋_GBK" w:cs="Times New Roman" w:hAnsi="Times New Roman" w:hint="eastAsia"/>
          <w:snapToGrid w:val="0"/>
          <w:kern w:val="0"/>
          <w:sz w:val="32"/>
          <w:szCs w:val="32"/>
          <w:lang w:val="en-US" w:eastAsia="zh-CN"/>
        </w:rPr>
        <w:t>P</w:t>
      </w:r>
      <w:r>
        <w:rPr>
          <w:rFonts w:eastAsia="方正仿宋_GBK" w:hint="eastAsia"/>
          <w:snapToGrid w:val="0"/>
          <w:kern w:val="0"/>
          <w:sz w:val="32"/>
          <w:szCs w:val="32"/>
          <w:lang w:eastAsia="zh-CN"/>
        </w:rPr>
        <w:t>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b/>
          <w:bCs/>
          <w:snapToGrid w:val="0"/>
          <w:kern w:val="0"/>
          <w:sz w:val="32"/>
          <w:szCs w:val="32"/>
          <w:lang w:val="en-US" w:eastAsia="zh-CN"/>
        </w:rPr>
        <w:t>5.</w:t>
      </w:r>
      <w:r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  <w:t>备案号。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int="eastAsia"/>
          <w:snapToGrid w:val="0"/>
          <w:kern w:val="0"/>
          <w:sz w:val="32"/>
          <w:szCs w:val="32"/>
          <w:lang w:val="en-US" w:eastAsia="zh-CN"/>
        </w:rPr>
        <w:t>填报“零关税”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专用账册编号</w:t>
      </w:r>
      <w:r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center"/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b/>
          <w:bCs/>
          <w:snapToGrid w:val="0"/>
          <w:kern w:val="0"/>
          <w:sz w:val="32"/>
          <w:szCs w:val="32"/>
          <w:lang w:val="en-US" w:eastAsia="zh-CN"/>
        </w:rPr>
        <w:t>6.</w:t>
      </w:r>
      <w:r>
        <w:rPr>
          <w:rFonts w:ascii="方正仿宋_GBK" w:eastAsia="方正仿宋_GBK" w:cs="方正仿宋_GBK" w:hint="eastAsia"/>
          <w:b/>
          <w:bCs/>
          <w:snapToGrid w:val="0"/>
          <w:kern w:val="0"/>
          <w:sz w:val="32"/>
          <w:szCs w:val="32"/>
          <w:lang w:val="en-US" w:eastAsia="zh-CN"/>
        </w:rPr>
        <w:t>随附单证。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  <w:t>填报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账册清单编号（代码：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val="en-US" w:eastAsia="zh-CN"/>
        </w:rPr>
        <w:t>T</w:t>
      </w:r>
      <w:r>
        <w:rPr>
          <w:rFonts w:eastAsia="方正仿宋_GBK"/>
          <w:snapToGrid w:val="0"/>
          <w:kern w:val="0"/>
          <w:sz w:val="32"/>
          <w:szCs w:val="32"/>
          <w:lang w:val="en-US" w:eastAsia="zh-CN"/>
        </w:rPr>
        <w:t>）</w:t>
      </w:r>
      <w:r>
        <w:rPr>
          <w:rFonts w:eastAsia="方正仿宋_GBK" w:hint="eastAsia"/>
          <w:snapToGrid w:val="0"/>
          <w:kern w:val="0"/>
          <w:sz w:val="32"/>
          <w:szCs w:val="32"/>
          <w:lang w:val="en-US" w:eastAsia="zh-CN"/>
        </w:rPr>
        <w:t>。</w:t>
      </w:r>
    </w:p>
    <w:sectPr>
      <w:pgSz w:w="11907" w:h="16840"/>
      <w:pgMar w:top="2098" w:right="1588" w:bottom="2098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??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97"/>
  <w:doNotDisplayPageBoundaries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List Continue 5"/>
    <w:basedOn w:val="0"/>
    <w:pPr>
      <w:spacing w:after="120"/>
      <w:ind w:left="2100"/>
    </w:pPr>
  </w:style>
  <w:style w:type="paragraph" w:styleId="17">
    <w:name w:val="toc 9"/>
    <w:basedOn w:val="0"/>
    <w:next w:val="0"/>
    <w:pPr>
      <w:ind w:left="3360"/>
    </w:pPr>
  </w:style>
  <w:style w:type="paragraph" w:styleId="18">
    <w:name w:val="annotation subject"/>
    <w:basedOn w:val="15"/>
    <w:next w:val="15"/>
    <w:rPr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6 10 磅"/>
    <w:next w:val="16"/>
    <w:pPr>
      <w:widowControl w:val="0"/>
      <w:jc w:val="both"/>
    </w:pPr>
    <w:rPr>
      <w:rFonts w:ascii="??" w:eastAsia="Times New Roman" w:cs="Calibri" w:hAnsi="??"/>
      <w:kern w:val="2"/>
      <w:sz w:val="21"/>
      <w:szCs w:val="22"/>
      <w:lang w:val="en-US" w:eastAsia="zh-CN" w:bidi="ar-SA"/>
    </w:rPr>
  </w:style>
  <w:style w:type="paragraph" w:customStyle="1" w:styleId="23">
    <w:name w:val="样式 三号"/>
    <w:next w:val="17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4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8">
    <w:name w:val="样式 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9">
    <w:name w:val="样式 3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0">
    <w:name w:val="样式 4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1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39 10 磅"/>
    <w:pPr>
      <w:widowControl w:val="0"/>
      <w:jc w:val="both"/>
    </w:pPr>
    <w:rPr>
      <w:rFonts w:ascii="Calibri" w:eastAsia="宋体" w:cs="Calibri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8">
    <w:name w:val="样式 12 10 磅"/>
    <w:pPr>
      <w:widowControl w:val="0"/>
      <w:jc w:val="both"/>
    </w:pPr>
    <w:rPr>
      <w:rFonts w:ascii="Calibri" w:eastAsia="宋体" w:cs="Calibri" w:hAnsi="Calibri"/>
      <w:kern w:val="2"/>
      <w:sz w:val="21"/>
      <w:szCs w:val="24"/>
      <w:lang w:val="en-US" w:eastAsia="zh-CN" w:bidi="ar-SA"/>
    </w:rPr>
  </w:style>
  <w:style w:type="paragraph" w:customStyle="1" w:styleId="39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5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8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9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2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3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1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4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5">
    <w:name w:val="样式 4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6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7">
    <w:name w:val="样式 4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8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9">
    <w:name w:val="样式 4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</Application>
  <Pages>5</Pages>
  <Words>1555</Words>
  <Characters>1643</Characters>
  <Lines>96</Lines>
  <Paragraphs>66</Paragraphs>
  <CharactersWithSpaces>1644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刘子林</dc:creator>
  <cp:lastModifiedBy>何振天</cp:lastModifiedBy>
  <cp:revision>1</cp:revision>
  <cp:lastPrinted>2025-11-04T10:31:00Z</cp:lastPrinted>
  <dcterms:created xsi:type="dcterms:W3CDTF">2025-10-11T11:41:00Z</dcterms:created>
  <dcterms:modified xsi:type="dcterms:W3CDTF">2025-11-06T02:24:55Z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2052-11.1.0.10356</vt:lpwstr>
  </property>
  <property fmtid="{D5CDD505-2E9C-101B-9397-08002B2CF9AE}" pid="3" name="ICV">
    <vt:lpwstr>AE86EA4FD5F24B8D890364CDE6E76294</vt:lpwstr>
  </property>
</Properties>
</file>